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83CE88" w14:textId="77777777" w:rsidR="00CB4B02" w:rsidRDefault="00503FD9">
      <w:pPr>
        <w:pStyle w:val="p0"/>
        <w:autoSpaceDN w:val="0"/>
        <w:adjustRightInd w:val="0"/>
        <w:snapToGrid w:val="0"/>
        <w:spacing w:before="0" w:after="0"/>
        <w:ind w:firstLine="0"/>
        <w:jc w:val="center"/>
        <w:rPr>
          <w:rFonts w:ascii="黑体" w:eastAsia="黑体" w:hAnsi="黑体"/>
          <w:bCs/>
          <w:sz w:val="32"/>
          <w:szCs w:val="32"/>
        </w:rPr>
      </w:pPr>
      <w:r>
        <w:rPr>
          <w:rFonts w:ascii="宋体" w:hAnsi="宋体" w:hint="eastAsia"/>
          <w:b/>
          <w:sz w:val="44"/>
          <w:szCs w:val="44"/>
        </w:rPr>
        <w:t>广州融资租赁产业联盟简介</w:t>
      </w:r>
    </w:p>
    <w:p w14:paraId="564242D8" w14:textId="0944A810" w:rsidR="00CB4B02" w:rsidRPr="004068E5" w:rsidRDefault="00CB4B02" w:rsidP="004068E5">
      <w:pPr>
        <w:pStyle w:val="a3"/>
        <w:shd w:val="clear" w:color="auto" w:fill="FFFFFF"/>
        <w:snapToGrid w:val="0"/>
        <w:spacing w:before="0" w:beforeAutospacing="0" w:after="0" w:afterAutospacing="0" w:line="348" w:lineRule="auto"/>
        <w:jc w:val="both"/>
        <w:rPr>
          <w:rStyle w:val="a4"/>
          <w:rFonts w:ascii="仿宋" w:eastAsia="仿宋" w:hAnsi="仿宋" w:cs="仿宋"/>
          <w:sz w:val="32"/>
          <w:szCs w:val="32"/>
          <w:shd w:val="clear" w:color="auto" w:fill="FFFFFF"/>
        </w:rPr>
      </w:pPr>
    </w:p>
    <w:p w14:paraId="470B38C0" w14:textId="7F90B3D1" w:rsidR="00CB4B02" w:rsidRDefault="00ED2BDA" w:rsidP="00F5450D">
      <w:pPr>
        <w:pStyle w:val="a3"/>
        <w:spacing w:before="0" w:beforeAutospacing="0" w:after="0" w:afterAutospacing="0" w:line="408" w:lineRule="auto"/>
        <w:ind w:firstLineChars="200" w:firstLine="640"/>
        <w:jc w:val="both"/>
        <w:rPr>
          <w:rStyle w:val="a4"/>
          <w:rFonts w:ascii="仿宋" w:eastAsia="仿宋" w:hAnsi="仿宋" w:cs="仿宋" w:hint="eastAsia"/>
          <w:b w:val="0"/>
          <w:bCs/>
          <w:sz w:val="32"/>
          <w:szCs w:val="32"/>
          <w:shd w:val="clear" w:color="auto" w:fill="FFFFFF"/>
        </w:rPr>
      </w:pPr>
      <w:r>
        <w:rPr>
          <w:rStyle w:val="a4"/>
          <w:rFonts w:ascii="仿宋" w:eastAsia="仿宋" w:hAnsi="仿宋" w:cs="仿宋" w:hint="eastAsia"/>
          <w:b w:val="0"/>
          <w:bCs/>
          <w:sz w:val="32"/>
          <w:szCs w:val="32"/>
          <w:shd w:val="clear" w:color="auto" w:fill="FFFFFF"/>
        </w:rPr>
        <w:t>广州融资租赁产业联盟（以下简称“联盟”）成立</w:t>
      </w:r>
      <w:r w:rsidR="00503FD9">
        <w:rPr>
          <w:rStyle w:val="a4"/>
          <w:rFonts w:ascii="仿宋" w:eastAsia="仿宋" w:hAnsi="仿宋" w:cs="仿宋" w:hint="eastAsia"/>
          <w:b w:val="0"/>
          <w:bCs/>
          <w:sz w:val="32"/>
          <w:szCs w:val="32"/>
          <w:shd w:val="clear" w:color="auto" w:fill="FFFFFF"/>
        </w:rPr>
        <w:t>于2013年12</w:t>
      </w:r>
      <w:r>
        <w:rPr>
          <w:rStyle w:val="a4"/>
          <w:rFonts w:ascii="仿宋" w:eastAsia="仿宋" w:hAnsi="仿宋" w:cs="仿宋" w:hint="eastAsia"/>
          <w:b w:val="0"/>
          <w:bCs/>
          <w:sz w:val="32"/>
          <w:szCs w:val="32"/>
          <w:shd w:val="clear" w:color="auto" w:fill="FFFFFF"/>
        </w:rPr>
        <w:t>月</w:t>
      </w:r>
      <w:r w:rsidR="00503FD9">
        <w:rPr>
          <w:rStyle w:val="a4"/>
          <w:rFonts w:ascii="仿宋" w:eastAsia="仿宋" w:hAnsi="仿宋" w:cs="仿宋" w:hint="eastAsia"/>
          <w:b w:val="0"/>
          <w:bCs/>
          <w:sz w:val="32"/>
          <w:szCs w:val="32"/>
          <w:shd w:val="clear" w:color="auto" w:fill="FFFFFF"/>
        </w:rPr>
        <w:t>，</w:t>
      </w:r>
      <w:r>
        <w:rPr>
          <w:rStyle w:val="a4"/>
          <w:rFonts w:ascii="仿宋" w:eastAsia="仿宋" w:hAnsi="仿宋" w:cs="仿宋" w:hint="eastAsia"/>
          <w:b w:val="0"/>
          <w:bCs/>
          <w:sz w:val="32"/>
          <w:szCs w:val="32"/>
          <w:shd w:val="clear" w:color="auto" w:fill="FFFFFF"/>
        </w:rPr>
        <w:t>依照</w:t>
      </w:r>
      <w:r w:rsidR="00503FD9">
        <w:rPr>
          <w:rStyle w:val="a4"/>
          <w:rFonts w:ascii="仿宋" w:eastAsia="仿宋" w:hAnsi="仿宋" w:cs="仿宋" w:hint="eastAsia"/>
          <w:b w:val="0"/>
          <w:bCs/>
          <w:sz w:val="32"/>
          <w:szCs w:val="32"/>
          <w:shd w:val="clear" w:color="auto" w:fill="FFFFFF"/>
        </w:rPr>
        <w:t>《广州市人民政府办公厅关于加快推进融资租赁业发展的实施意见》（穗府办〔2014〕52号）</w:t>
      </w:r>
      <w:r>
        <w:rPr>
          <w:rStyle w:val="a4"/>
          <w:rFonts w:ascii="仿宋" w:eastAsia="仿宋" w:hAnsi="仿宋" w:cs="仿宋" w:hint="eastAsia"/>
          <w:b w:val="0"/>
          <w:bCs/>
          <w:sz w:val="32"/>
          <w:szCs w:val="32"/>
          <w:shd w:val="clear" w:color="auto" w:fill="FFFFFF"/>
        </w:rPr>
        <w:t>要求，以促进广州地区融资租赁业发展、促进产融结合为己任，以建立融资租赁产业综合服务平台为目标，不断开拓进取，现已成为华南地区最具影响力的行业组织之一</w:t>
      </w:r>
      <w:r w:rsidR="00503FD9">
        <w:rPr>
          <w:rStyle w:val="a4"/>
          <w:rFonts w:ascii="仿宋" w:eastAsia="仿宋" w:hAnsi="仿宋" w:cs="仿宋" w:hint="eastAsia"/>
          <w:b w:val="0"/>
          <w:bCs/>
          <w:sz w:val="32"/>
          <w:szCs w:val="32"/>
          <w:shd w:val="clear" w:color="auto" w:fill="FFFFFF"/>
        </w:rPr>
        <w:t>。</w:t>
      </w:r>
    </w:p>
    <w:p w14:paraId="6BD255CE" w14:textId="087EE40E" w:rsidR="0054674C" w:rsidRDefault="006411BF" w:rsidP="00010B87">
      <w:pPr>
        <w:pStyle w:val="a3"/>
        <w:spacing w:before="0" w:beforeAutospacing="0" w:after="0" w:afterAutospacing="0" w:line="408" w:lineRule="auto"/>
        <w:rPr>
          <w:rStyle w:val="a4"/>
          <w:rFonts w:ascii="仿宋" w:eastAsia="仿宋" w:hAnsi="仿宋" w:cs="仿宋"/>
          <w:b w:val="0"/>
          <w:bCs/>
          <w:sz w:val="32"/>
          <w:szCs w:val="32"/>
          <w:shd w:val="clear" w:color="auto" w:fill="FFFFFF"/>
        </w:rPr>
      </w:pPr>
      <w:bookmarkStart w:id="0" w:name="_GoBack"/>
      <w:bookmarkEnd w:id="0"/>
      <w:r>
        <w:rPr>
          <w:rFonts w:ascii="仿宋" w:eastAsia="仿宋" w:hAnsi="仿宋" w:cs="仿宋"/>
          <w:bCs/>
          <w:noProof/>
          <w:sz w:val="32"/>
          <w:szCs w:val="32"/>
          <w:shd w:val="clear" w:color="auto" w:fill="FFFFFF"/>
        </w:rPr>
        <w:drawing>
          <wp:inline distT="0" distB="0" distL="0" distR="0" wp14:anchorId="06FF93FA" wp14:editId="6CB26CDD">
            <wp:extent cx="5391150" cy="355071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399" cy="355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2916E" w14:textId="1DAC0897" w:rsidR="00CC377F" w:rsidRDefault="009B2147" w:rsidP="0054674C">
      <w:pPr>
        <w:pStyle w:val="a3"/>
        <w:wordWrap w:val="0"/>
        <w:spacing w:before="0" w:beforeAutospacing="0" w:after="0" w:afterAutospacing="0" w:line="408" w:lineRule="auto"/>
        <w:ind w:firstLineChars="200" w:firstLine="640"/>
        <w:rPr>
          <w:rStyle w:val="a4"/>
          <w:rFonts w:ascii="仿宋" w:eastAsia="仿宋" w:hAnsi="仿宋" w:cs="仿宋"/>
          <w:b w:val="0"/>
          <w:bCs/>
          <w:sz w:val="32"/>
          <w:szCs w:val="32"/>
          <w:shd w:val="clear" w:color="auto" w:fill="FFFFFF"/>
        </w:rPr>
      </w:pPr>
      <w:r>
        <w:rPr>
          <w:rStyle w:val="a4"/>
          <w:rFonts w:ascii="仿宋" w:eastAsia="仿宋" w:hAnsi="仿宋" w:cs="仿宋" w:hint="eastAsia"/>
          <w:b w:val="0"/>
          <w:bCs/>
          <w:sz w:val="32"/>
          <w:szCs w:val="32"/>
          <w:shd w:val="clear" w:color="auto" w:fill="FFFFFF"/>
        </w:rPr>
        <w:t>一是形成以融资租赁企业为主体的生态产业链。会员单位以融资租赁企业为主体，同时包括银行，保险，证券，基金等上游金融机构和下游部分实体企业、第三方机构。联盟上百家会员单位，服务涵盖北京、上海、广东、广西、福建、安徽、湖北、江西、山东等全国九省份及直辖市。二是作为</w:t>
      </w:r>
      <w:r w:rsidR="00884D91">
        <w:rPr>
          <w:rStyle w:val="a4"/>
          <w:rFonts w:ascii="仿宋" w:eastAsia="仿宋" w:hAnsi="仿宋" w:cs="仿宋" w:hint="eastAsia"/>
          <w:b w:val="0"/>
          <w:bCs/>
          <w:sz w:val="32"/>
          <w:szCs w:val="32"/>
          <w:shd w:val="clear" w:color="auto" w:fill="FFFFFF"/>
        </w:rPr>
        <w:lastRenderedPageBreak/>
        <w:t>政府和企业沟通的桥梁，积极</w:t>
      </w:r>
      <w:r w:rsidR="00485614">
        <w:rPr>
          <w:rStyle w:val="a4"/>
          <w:rFonts w:ascii="仿宋" w:eastAsia="仿宋" w:hAnsi="仿宋" w:cs="仿宋" w:hint="eastAsia"/>
          <w:b w:val="0"/>
          <w:bCs/>
          <w:sz w:val="32"/>
          <w:szCs w:val="32"/>
          <w:shd w:val="clear" w:color="auto" w:fill="FFFFFF"/>
        </w:rPr>
        <w:t>为</w:t>
      </w:r>
      <w:r>
        <w:rPr>
          <w:rStyle w:val="a4"/>
          <w:rFonts w:ascii="仿宋" w:eastAsia="仿宋" w:hAnsi="仿宋" w:cs="仿宋" w:hint="eastAsia"/>
          <w:b w:val="0"/>
          <w:bCs/>
          <w:sz w:val="32"/>
          <w:szCs w:val="32"/>
          <w:shd w:val="clear" w:color="auto" w:fill="FFFFFF"/>
        </w:rPr>
        <w:t>促进行业发展</w:t>
      </w:r>
      <w:r w:rsidR="008568B0">
        <w:rPr>
          <w:rStyle w:val="a4"/>
          <w:rFonts w:ascii="仿宋" w:eastAsia="仿宋" w:hAnsi="仿宋" w:cs="仿宋" w:hint="eastAsia"/>
          <w:b w:val="0"/>
          <w:bCs/>
          <w:sz w:val="32"/>
          <w:szCs w:val="32"/>
          <w:shd w:val="clear" w:color="auto" w:fill="FFFFFF"/>
        </w:rPr>
        <w:t>建言献策。近年来联盟承接了省、市、区各级金融部门的课题研究，行业调研及风险排查与统计等多项专项工作，在工作中动态监测行业发展情况，收集行业前沿信息，把握行业发展趋势，为政策制定提供有力参考。</w:t>
      </w:r>
      <w:r w:rsidR="00DD4C73">
        <w:rPr>
          <w:rStyle w:val="a4"/>
          <w:rFonts w:ascii="仿宋" w:eastAsia="仿宋" w:hAnsi="仿宋" w:cs="仿宋" w:hint="eastAsia"/>
          <w:b w:val="0"/>
          <w:bCs/>
          <w:sz w:val="32"/>
          <w:szCs w:val="32"/>
          <w:shd w:val="clear" w:color="auto" w:fill="FFFFFF"/>
        </w:rPr>
        <w:t>三是为行业发展搭建合作交流平台，促进行业发展壮大。联盟制定了行业自律公约，开展风险教育、案例研讨，组织大型研讨论坛、外出考察等，以活动丰富性和专业性在会员单位中赢得口碑。</w:t>
      </w:r>
      <w:r w:rsidR="00061437">
        <w:rPr>
          <w:rStyle w:val="a4"/>
          <w:rFonts w:ascii="仿宋" w:eastAsia="仿宋" w:hAnsi="仿宋" w:cs="仿宋" w:hint="eastAsia"/>
          <w:b w:val="0"/>
          <w:bCs/>
          <w:sz w:val="32"/>
          <w:szCs w:val="32"/>
          <w:shd w:val="clear" w:color="auto" w:fill="FFFFFF"/>
        </w:rPr>
        <w:t>在</w:t>
      </w:r>
      <w:r w:rsidR="00520B04">
        <w:rPr>
          <w:rStyle w:val="a4"/>
          <w:rFonts w:ascii="仿宋" w:eastAsia="仿宋" w:hAnsi="仿宋" w:cs="仿宋" w:hint="eastAsia"/>
          <w:b w:val="0"/>
          <w:bCs/>
          <w:sz w:val="32"/>
          <w:szCs w:val="32"/>
          <w:shd w:val="clear" w:color="auto" w:fill="FFFFFF"/>
        </w:rPr>
        <w:t>2019年</w:t>
      </w:r>
      <w:r w:rsidR="00061437">
        <w:rPr>
          <w:rStyle w:val="a4"/>
          <w:rFonts w:ascii="仿宋" w:eastAsia="仿宋" w:hAnsi="仿宋" w:cs="仿宋" w:hint="eastAsia"/>
          <w:b w:val="0"/>
          <w:bCs/>
          <w:sz w:val="32"/>
          <w:szCs w:val="32"/>
          <w:shd w:val="clear" w:color="auto" w:fill="FFFFFF"/>
        </w:rPr>
        <w:t>6月“</w:t>
      </w:r>
      <w:r w:rsidR="00520B04">
        <w:rPr>
          <w:rStyle w:val="a4"/>
          <w:rFonts w:ascii="仿宋" w:eastAsia="仿宋" w:hAnsi="仿宋" w:cs="仿宋" w:hint="eastAsia"/>
          <w:b w:val="0"/>
          <w:bCs/>
          <w:sz w:val="32"/>
          <w:szCs w:val="32"/>
          <w:shd w:val="clear" w:color="auto" w:fill="FFFFFF"/>
        </w:rPr>
        <w:t>中国</w:t>
      </w:r>
      <w:r w:rsidR="00061437">
        <w:rPr>
          <w:rStyle w:val="a4"/>
          <w:rFonts w:ascii="仿宋" w:eastAsia="仿宋" w:hAnsi="仿宋" w:cs="仿宋" w:hint="eastAsia"/>
          <w:b w:val="0"/>
          <w:bCs/>
          <w:sz w:val="32"/>
          <w:szCs w:val="32"/>
          <w:shd w:val="clear" w:color="auto" w:fill="FFFFFF"/>
        </w:rPr>
        <w:t>金</w:t>
      </w:r>
      <w:r w:rsidR="00520B04">
        <w:rPr>
          <w:rStyle w:val="a4"/>
          <w:rFonts w:ascii="仿宋" w:eastAsia="仿宋" w:hAnsi="仿宋" w:cs="仿宋" w:hint="eastAsia"/>
          <w:b w:val="0"/>
          <w:bCs/>
          <w:sz w:val="32"/>
          <w:szCs w:val="32"/>
          <w:shd w:val="clear" w:color="auto" w:fill="FFFFFF"/>
        </w:rPr>
        <w:t>交会</w:t>
      </w:r>
      <w:r w:rsidR="00061437">
        <w:rPr>
          <w:rStyle w:val="a4"/>
          <w:rFonts w:ascii="仿宋" w:eastAsia="仿宋" w:hAnsi="仿宋" w:cs="仿宋" w:hint="eastAsia"/>
          <w:b w:val="0"/>
          <w:bCs/>
          <w:sz w:val="32"/>
          <w:szCs w:val="32"/>
          <w:shd w:val="clear" w:color="auto" w:fill="FFFFFF"/>
        </w:rPr>
        <w:t>”</w:t>
      </w:r>
      <w:r w:rsidR="005C76A8">
        <w:rPr>
          <w:rStyle w:val="a4"/>
          <w:rFonts w:ascii="仿宋" w:eastAsia="仿宋" w:hAnsi="仿宋" w:cs="仿宋" w:hint="eastAsia"/>
          <w:b w:val="0"/>
          <w:bCs/>
          <w:sz w:val="32"/>
          <w:szCs w:val="32"/>
          <w:shd w:val="clear" w:color="auto" w:fill="FFFFFF"/>
        </w:rPr>
        <w:t>上</w:t>
      </w:r>
      <w:r w:rsidR="00520B04">
        <w:rPr>
          <w:rStyle w:val="a4"/>
          <w:rFonts w:ascii="仿宋" w:eastAsia="仿宋" w:hAnsi="仿宋" w:cs="仿宋" w:hint="eastAsia"/>
          <w:b w:val="0"/>
          <w:bCs/>
          <w:sz w:val="32"/>
          <w:szCs w:val="32"/>
          <w:shd w:val="clear" w:color="auto" w:fill="FFFFFF"/>
        </w:rPr>
        <w:t>，举办</w:t>
      </w:r>
      <w:r w:rsidR="00F4015C">
        <w:rPr>
          <w:rStyle w:val="a4"/>
          <w:rFonts w:ascii="仿宋" w:eastAsia="仿宋" w:hAnsi="仿宋" w:cs="仿宋" w:hint="eastAsia"/>
          <w:b w:val="0"/>
          <w:bCs/>
          <w:sz w:val="32"/>
          <w:szCs w:val="32"/>
          <w:shd w:val="clear" w:color="auto" w:fill="FFFFFF"/>
        </w:rPr>
        <w:t>首届租赁和合论坛</w:t>
      </w:r>
      <w:r w:rsidR="00520B04">
        <w:rPr>
          <w:rStyle w:val="a4"/>
          <w:rFonts w:ascii="仿宋" w:eastAsia="仿宋" w:hAnsi="仿宋" w:cs="仿宋" w:hint="eastAsia"/>
          <w:b w:val="0"/>
          <w:bCs/>
          <w:sz w:val="32"/>
          <w:szCs w:val="32"/>
          <w:shd w:val="clear" w:color="auto" w:fill="FFFFFF"/>
        </w:rPr>
        <w:t>，</w:t>
      </w:r>
      <w:r w:rsidR="00EB2B61">
        <w:rPr>
          <w:rStyle w:val="a4"/>
          <w:rFonts w:ascii="仿宋" w:eastAsia="仿宋" w:hAnsi="仿宋" w:cs="仿宋" w:hint="eastAsia"/>
          <w:b w:val="0"/>
          <w:bCs/>
          <w:sz w:val="32"/>
          <w:szCs w:val="32"/>
          <w:shd w:val="clear" w:color="auto" w:fill="FFFFFF"/>
        </w:rPr>
        <w:t>以探索</w:t>
      </w:r>
      <w:proofErr w:type="gramStart"/>
      <w:r w:rsidR="00EB2B61">
        <w:rPr>
          <w:rStyle w:val="a4"/>
          <w:rFonts w:ascii="仿宋" w:eastAsia="仿宋" w:hAnsi="仿宋" w:cs="仿宋" w:hint="eastAsia"/>
          <w:b w:val="0"/>
          <w:bCs/>
          <w:sz w:val="32"/>
          <w:szCs w:val="32"/>
          <w:shd w:val="clear" w:color="auto" w:fill="FFFFFF"/>
        </w:rPr>
        <w:t>健康湾</w:t>
      </w:r>
      <w:proofErr w:type="gramEnd"/>
      <w:r w:rsidR="00EB2B61">
        <w:rPr>
          <w:rStyle w:val="a4"/>
          <w:rFonts w:ascii="仿宋" w:eastAsia="仿宋" w:hAnsi="仿宋" w:cs="仿宋" w:hint="eastAsia"/>
          <w:b w:val="0"/>
          <w:bCs/>
          <w:sz w:val="32"/>
          <w:szCs w:val="32"/>
          <w:shd w:val="clear" w:color="auto" w:fill="FFFFFF"/>
        </w:rPr>
        <w:t>区建设产融合作新模式为主题，是落实《粤港澳</w:t>
      </w:r>
      <w:r w:rsidR="009C55D4">
        <w:rPr>
          <w:rStyle w:val="a4"/>
          <w:rFonts w:ascii="仿宋" w:eastAsia="仿宋" w:hAnsi="仿宋" w:cs="仿宋" w:hint="eastAsia"/>
          <w:b w:val="0"/>
          <w:bCs/>
          <w:sz w:val="32"/>
          <w:szCs w:val="32"/>
          <w:shd w:val="clear" w:color="auto" w:fill="FFFFFF"/>
        </w:rPr>
        <w:t>大湾区发展规划纲要</w:t>
      </w:r>
      <w:r w:rsidR="00EB2B61">
        <w:rPr>
          <w:rStyle w:val="a4"/>
          <w:rFonts w:ascii="仿宋" w:eastAsia="仿宋" w:hAnsi="仿宋" w:cs="仿宋" w:hint="eastAsia"/>
          <w:b w:val="0"/>
          <w:bCs/>
          <w:sz w:val="32"/>
          <w:szCs w:val="32"/>
          <w:shd w:val="clear" w:color="auto" w:fill="FFFFFF"/>
        </w:rPr>
        <w:t>》</w:t>
      </w:r>
      <w:r w:rsidR="009C55D4">
        <w:rPr>
          <w:rStyle w:val="a4"/>
          <w:rFonts w:ascii="仿宋" w:eastAsia="仿宋" w:hAnsi="仿宋" w:cs="仿宋" w:hint="eastAsia"/>
          <w:b w:val="0"/>
          <w:bCs/>
          <w:sz w:val="32"/>
          <w:szCs w:val="32"/>
          <w:shd w:val="clear" w:color="auto" w:fill="FFFFFF"/>
        </w:rPr>
        <w:t>促进金融与医疗健康产业融合发展的有力举措，秉承习总书记在联合国发言中倡导的“和</w:t>
      </w:r>
      <w:proofErr w:type="gramStart"/>
      <w:r w:rsidR="009C55D4">
        <w:rPr>
          <w:rStyle w:val="a4"/>
          <w:rFonts w:ascii="仿宋" w:eastAsia="仿宋" w:hAnsi="仿宋" w:cs="仿宋" w:hint="eastAsia"/>
          <w:b w:val="0"/>
          <w:bCs/>
          <w:sz w:val="32"/>
          <w:szCs w:val="32"/>
          <w:shd w:val="clear" w:color="auto" w:fill="FFFFFF"/>
        </w:rPr>
        <w:t>而</w:t>
      </w:r>
      <w:proofErr w:type="gramEnd"/>
      <w:r w:rsidR="009C55D4">
        <w:rPr>
          <w:rStyle w:val="a4"/>
          <w:rFonts w:ascii="仿宋" w:eastAsia="仿宋" w:hAnsi="仿宋" w:cs="仿宋" w:hint="eastAsia"/>
          <w:b w:val="0"/>
          <w:bCs/>
          <w:sz w:val="32"/>
          <w:szCs w:val="32"/>
          <w:shd w:val="clear" w:color="auto" w:fill="FFFFFF"/>
        </w:rPr>
        <w:t>不同，合作共赢”精神，发展融资租赁赋能产业优势，助推产能合作，实现多方共赢</w:t>
      </w:r>
      <w:r w:rsidR="009C55D4" w:rsidRPr="008C2FEA">
        <w:rPr>
          <w:rStyle w:val="a4"/>
          <w:rFonts w:ascii="仿宋" w:eastAsia="仿宋" w:hAnsi="仿宋" w:cs="仿宋" w:hint="eastAsia"/>
          <w:b w:val="0"/>
          <w:bCs/>
          <w:sz w:val="32"/>
          <w:szCs w:val="32"/>
          <w:shd w:val="clear" w:color="auto" w:fill="FFFFFF"/>
        </w:rPr>
        <w:t>发展</w:t>
      </w:r>
      <w:r w:rsidR="009C55D4">
        <w:rPr>
          <w:rStyle w:val="a4"/>
          <w:rFonts w:ascii="仿宋" w:eastAsia="仿宋" w:hAnsi="仿宋" w:cs="仿宋" w:hint="eastAsia"/>
          <w:b w:val="0"/>
          <w:bCs/>
          <w:sz w:val="32"/>
          <w:szCs w:val="32"/>
          <w:shd w:val="clear" w:color="auto" w:fill="FFFFFF"/>
        </w:rPr>
        <w:t>。在首届租赁和合论坛上，为推动融资租赁产业发展，联盟颁布广州融资租赁年度雄鹰奖，奖励优秀融资租赁企业、金融机构和服务租赁企业的第三方机构，</w:t>
      </w:r>
      <w:r w:rsidR="006B3B1E">
        <w:rPr>
          <w:rStyle w:val="a4"/>
          <w:rFonts w:ascii="仿宋" w:eastAsia="仿宋" w:hAnsi="仿宋" w:cs="仿宋" w:hint="eastAsia"/>
          <w:b w:val="0"/>
          <w:bCs/>
          <w:sz w:val="32"/>
          <w:szCs w:val="32"/>
          <w:shd w:val="clear" w:color="auto" w:fill="FFFFFF"/>
        </w:rPr>
        <w:t>营造广州良好融资租赁营商氛围</w:t>
      </w:r>
      <w:r w:rsidR="00015A2F">
        <w:rPr>
          <w:rStyle w:val="a4"/>
          <w:rFonts w:ascii="仿宋" w:eastAsia="仿宋" w:hAnsi="仿宋" w:cs="仿宋" w:hint="eastAsia"/>
          <w:b w:val="0"/>
          <w:bCs/>
          <w:sz w:val="32"/>
          <w:szCs w:val="32"/>
          <w:shd w:val="clear" w:color="auto" w:fill="FFFFFF"/>
        </w:rPr>
        <w:t>。四是联盟近5年运作以来，以规范、严谨、求实为行动准则，先后获得先进社会组织，先进组织单位等各项荣誉称号，罗军秘书长先后获得广州市行业组织领军人物，广州市金融专业人才等称号。</w:t>
      </w:r>
    </w:p>
    <w:p w14:paraId="0D4A0AED" w14:textId="2029E85C" w:rsidR="00015A2F" w:rsidRPr="00CE7BA0" w:rsidRDefault="00015A2F">
      <w:pPr>
        <w:pStyle w:val="a3"/>
        <w:wordWrap w:val="0"/>
        <w:spacing w:before="0" w:beforeAutospacing="0" w:after="0" w:afterAutospacing="0" w:line="408" w:lineRule="auto"/>
        <w:ind w:firstLineChars="200" w:firstLine="640"/>
        <w:rPr>
          <w:rStyle w:val="a4"/>
          <w:rFonts w:ascii="MS Mincho" w:eastAsia="MS Mincho" w:hAnsi="MS Mincho" w:cs="MS Mincho"/>
          <w:b w:val="0"/>
          <w:bCs/>
          <w:sz w:val="32"/>
          <w:szCs w:val="32"/>
          <w:shd w:val="clear" w:color="auto" w:fill="FFFFFF"/>
        </w:rPr>
      </w:pPr>
      <w:r>
        <w:rPr>
          <w:rStyle w:val="a4"/>
          <w:rFonts w:ascii="仿宋" w:eastAsia="仿宋" w:hAnsi="仿宋" w:cs="仿宋" w:hint="eastAsia"/>
          <w:b w:val="0"/>
          <w:bCs/>
          <w:sz w:val="32"/>
          <w:szCs w:val="32"/>
          <w:shd w:val="clear" w:color="auto" w:fill="FFFFFF"/>
        </w:rPr>
        <w:t>未来，联盟将继续秉持初心，在广州市地方金融监督管理局指导下，以协助监管，促进发展为核心要务，协助广州</w:t>
      </w:r>
      <w:r>
        <w:rPr>
          <w:rStyle w:val="a4"/>
          <w:rFonts w:ascii="仿宋" w:eastAsia="仿宋" w:hAnsi="仿宋" w:cs="仿宋" w:hint="eastAsia"/>
          <w:b w:val="0"/>
          <w:bCs/>
          <w:sz w:val="32"/>
          <w:szCs w:val="32"/>
          <w:shd w:val="clear" w:color="auto" w:fill="FFFFFF"/>
        </w:rPr>
        <w:lastRenderedPageBreak/>
        <w:t>市地方金融监督管理局持续营造更好的行业规范发展，有序发展的环境氛围，促进广州地区融资租赁行业提质增效，发挥其在粤港澳大湾区的应有作用。</w:t>
      </w:r>
    </w:p>
    <w:sectPr w:rsidR="00015A2F" w:rsidRPr="00CE7BA0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DengXian Ligh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200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3C4"/>
    <w:rsid w:val="000059D4"/>
    <w:rsid w:val="00010B87"/>
    <w:rsid w:val="00012861"/>
    <w:rsid w:val="00014EDA"/>
    <w:rsid w:val="00015A2F"/>
    <w:rsid w:val="000328E9"/>
    <w:rsid w:val="00056A92"/>
    <w:rsid w:val="00061437"/>
    <w:rsid w:val="00065320"/>
    <w:rsid w:val="00097813"/>
    <w:rsid w:val="000B15F7"/>
    <w:rsid w:val="000D0553"/>
    <w:rsid w:val="000D2315"/>
    <w:rsid w:val="000F2A4D"/>
    <w:rsid w:val="00106001"/>
    <w:rsid w:val="001272B4"/>
    <w:rsid w:val="0013656B"/>
    <w:rsid w:val="00136EEF"/>
    <w:rsid w:val="00141C9C"/>
    <w:rsid w:val="0014719B"/>
    <w:rsid w:val="00165CE7"/>
    <w:rsid w:val="00173253"/>
    <w:rsid w:val="0019356B"/>
    <w:rsid w:val="001A5474"/>
    <w:rsid w:val="001C4940"/>
    <w:rsid w:val="001C7EB9"/>
    <w:rsid w:val="001D6E88"/>
    <w:rsid w:val="001E5379"/>
    <w:rsid w:val="001F6B8D"/>
    <w:rsid w:val="00232E27"/>
    <w:rsid w:val="00247014"/>
    <w:rsid w:val="00247810"/>
    <w:rsid w:val="0025621E"/>
    <w:rsid w:val="00260F10"/>
    <w:rsid w:val="002937A9"/>
    <w:rsid w:val="0029447B"/>
    <w:rsid w:val="002A31C4"/>
    <w:rsid w:val="002A38ED"/>
    <w:rsid w:val="00301ABE"/>
    <w:rsid w:val="003042B0"/>
    <w:rsid w:val="003137E5"/>
    <w:rsid w:val="0032423C"/>
    <w:rsid w:val="00346F0B"/>
    <w:rsid w:val="00350917"/>
    <w:rsid w:val="00354C1F"/>
    <w:rsid w:val="00365280"/>
    <w:rsid w:val="00366F0B"/>
    <w:rsid w:val="00372FCC"/>
    <w:rsid w:val="003772CA"/>
    <w:rsid w:val="00381BE1"/>
    <w:rsid w:val="00390DD7"/>
    <w:rsid w:val="00394E2F"/>
    <w:rsid w:val="003B5A0D"/>
    <w:rsid w:val="003B7B19"/>
    <w:rsid w:val="003D091B"/>
    <w:rsid w:val="003E6B9E"/>
    <w:rsid w:val="003E6C31"/>
    <w:rsid w:val="003F23BD"/>
    <w:rsid w:val="004068E5"/>
    <w:rsid w:val="00416E74"/>
    <w:rsid w:val="00436AFF"/>
    <w:rsid w:val="00437A6F"/>
    <w:rsid w:val="00437D27"/>
    <w:rsid w:val="00466122"/>
    <w:rsid w:val="00485614"/>
    <w:rsid w:val="004C096C"/>
    <w:rsid w:val="004E2A3E"/>
    <w:rsid w:val="004F69AC"/>
    <w:rsid w:val="00503FD9"/>
    <w:rsid w:val="00520B04"/>
    <w:rsid w:val="00521DC7"/>
    <w:rsid w:val="00544690"/>
    <w:rsid w:val="0054674C"/>
    <w:rsid w:val="005526A7"/>
    <w:rsid w:val="005B3F6A"/>
    <w:rsid w:val="005B7032"/>
    <w:rsid w:val="005C76A8"/>
    <w:rsid w:val="005E1016"/>
    <w:rsid w:val="005E11E7"/>
    <w:rsid w:val="005E11F4"/>
    <w:rsid w:val="005E6A7F"/>
    <w:rsid w:val="005F5DE0"/>
    <w:rsid w:val="0060539D"/>
    <w:rsid w:val="00606210"/>
    <w:rsid w:val="006157C5"/>
    <w:rsid w:val="00615B51"/>
    <w:rsid w:val="0062300A"/>
    <w:rsid w:val="00626C01"/>
    <w:rsid w:val="00630FFF"/>
    <w:rsid w:val="006411BF"/>
    <w:rsid w:val="006420EA"/>
    <w:rsid w:val="00676907"/>
    <w:rsid w:val="0068063E"/>
    <w:rsid w:val="00680FC7"/>
    <w:rsid w:val="00684AAF"/>
    <w:rsid w:val="00687B44"/>
    <w:rsid w:val="006B3B1E"/>
    <w:rsid w:val="006B566E"/>
    <w:rsid w:val="006E5971"/>
    <w:rsid w:val="006F2FEC"/>
    <w:rsid w:val="0070138F"/>
    <w:rsid w:val="00737596"/>
    <w:rsid w:val="00740B61"/>
    <w:rsid w:val="0075585F"/>
    <w:rsid w:val="00775565"/>
    <w:rsid w:val="00787783"/>
    <w:rsid w:val="0081035A"/>
    <w:rsid w:val="00820822"/>
    <w:rsid w:val="00831FE1"/>
    <w:rsid w:val="008568B0"/>
    <w:rsid w:val="00873706"/>
    <w:rsid w:val="00884D91"/>
    <w:rsid w:val="008C2059"/>
    <w:rsid w:val="008C2C6C"/>
    <w:rsid w:val="008C2FEA"/>
    <w:rsid w:val="008F4B12"/>
    <w:rsid w:val="00912000"/>
    <w:rsid w:val="00920D68"/>
    <w:rsid w:val="00987A40"/>
    <w:rsid w:val="009A0BD5"/>
    <w:rsid w:val="009B2147"/>
    <w:rsid w:val="009C0627"/>
    <w:rsid w:val="009C55D4"/>
    <w:rsid w:val="009D1D41"/>
    <w:rsid w:val="009E3960"/>
    <w:rsid w:val="009F094F"/>
    <w:rsid w:val="009F4F2B"/>
    <w:rsid w:val="00A0254C"/>
    <w:rsid w:val="00A453CE"/>
    <w:rsid w:val="00A72354"/>
    <w:rsid w:val="00A73096"/>
    <w:rsid w:val="00A77DC5"/>
    <w:rsid w:val="00A975B0"/>
    <w:rsid w:val="00AF1866"/>
    <w:rsid w:val="00B03A19"/>
    <w:rsid w:val="00B13522"/>
    <w:rsid w:val="00B773C4"/>
    <w:rsid w:val="00B82C23"/>
    <w:rsid w:val="00B84394"/>
    <w:rsid w:val="00B84B53"/>
    <w:rsid w:val="00B95384"/>
    <w:rsid w:val="00BB1DCB"/>
    <w:rsid w:val="00BC4022"/>
    <w:rsid w:val="00BD3E5C"/>
    <w:rsid w:val="00C02DC7"/>
    <w:rsid w:val="00C15AE7"/>
    <w:rsid w:val="00C268D2"/>
    <w:rsid w:val="00C37FAC"/>
    <w:rsid w:val="00C55FD2"/>
    <w:rsid w:val="00C65770"/>
    <w:rsid w:val="00C767C4"/>
    <w:rsid w:val="00C82E43"/>
    <w:rsid w:val="00CA0EC8"/>
    <w:rsid w:val="00CA3A25"/>
    <w:rsid w:val="00CA70BE"/>
    <w:rsid w:val="00CB4B02"/>
    <w:rsid w:val="00CC377F"/>
    <w:rsid w:val="00CD6D24"/>
    <w:rsid w:val="00CE7BA0"/>
    <w:rsid w:val="00D2588F"/>
    <w:rsid w:val="00DB33FA"/>
    <w:rsid w:val="00DD4C73"/>
    <w:rsid w:val="00DE67B5"/>
    <w:rsid w:val="00DF6044"/>
    <w:rsid w:val="00E05ED3"/>
    <w:rsid w:val="00E349E3"/>
    <w:rsid w:val="00E36CA0"/>
    <w:rsid w:val="00E40357"/>
    <w:rsid w:val="00E642DC"/>
    <w:rsid w:val="00E71A02"/>
    <w:rsid w:val="00E82AF1"/>
    <w:rsid w:val="00EB2B61"/>
    <w:rsid w:val="00EC6B79"/>
    <w:rsid w:val="00ED2BDA"/>
    <w:rsid w:val="00F0481C"/>
    <w:rsid w:val="00F4015C"/>
    <w:rsid w:val="00F47D69"/>
    <w:rsid w:val="00F5450D"/>
    <w:rsid w:val="00F730AE"/>
    <w:rsid w:val="00F878E8"/>
    <w:rsid w:val="00F9101B"/>
    <w:rsid w:val="00FA0793"/>
    <w:rsid w:val="00FA1D96"/>
    <w:rsid w:val="00FB439D"/>
    <w:rsid w:val="00FD1CDC"/>
    <w:rsid w:val="00FD6E05"/>
    <w:rsid w:val="00FF6B45"/>
    <w:rsid w:val="01B13C53"/>
    <w:rsid w:val="028559FE"/>
    <w:rsid w:val="03260A07"/>
    <w:rsid w:val="033C5A6D"/>
    <w:rsid w:val="05040F87"/>
    <w:rsid w:val="06CD1F22"/>
    <w:rsid w:val="073B6656"/>
    <w:rsid w:val="08920E42"/>
    <w:rsid w:val="08AD2C6E"/>
    <w:rsid w:val="0B26342F"/>
    <w:rsid w:val="0C1F5719"/>
    <w:rsid w:val="0D1547CF"/>
    <w:rsid w:val="0FAE72D0"/>
    <w:rsid w:val="0FF148B0"/>
    <w:rsid w:val="101D6994"/>
    <w:rsid w:val="10F32806"/>
    <w:rsid w:val="146F61EE"/>
    <w:rsid w:val="154F4EA6"/>
    <w:rsid w:val="18AC4D37"/>
    <w:rsid w:val="1A04006A"/>
    <w:rsid w:val="1A706D61"/>
    <w:rsid w:val="1A9D4A29"/>
    <w:rsid w:val="1B92072B"/>
    <w:rsid w:val="1E581414"/>
    <w:rsid w:val="1E89439D"/>
    <w:rsid w:val="1EC05453"/>
    <w:rsid w:val="1EC23832"/>
    <w:rsid w:val="1F540765"/>
    <w:rsid w:val="1F894D38"/>
    <w:rsid w:val="214A4BF1"/>
    <w:rsid w:val="21CA1A3A"/>
    <w:rsid w:val="23350847"/>
    <w:rsid w:val="24C72CEF"/>
    <w:rsid w:val="26D522BF"/>
    <w:rsid w:val="27514186"/>
    <w:rsid w:val="28026048"/>
    <w:rsid w:val="280E726A"/>
    <w:rsid w:val="28E657EB"/>
    <w:rsid w:val="2C567D28"/>
    <w:rsid w:val="2E4F028C"/>
    <w:rsid w:val="2F7864C4"/>
    <w:rsid w:val="31027906"/>
    <w:rsid w:val="32ED2CF3"/>
    <w:rsid w:val="35F51254"/>
    <w:rsid w:val="380E6DA3"/>
    <w:rsid w:val="39480308"/>
    <w:rsid w:val="3D9F77C1"/>
    <w:rsid w:val="3EC74A00"/>
    <w:rsid w:val="426B4A15"/>
    <w:rsid w:val="441934D2"/>
    <w:rsid w:val="453F1CB0"/>
    <w:rsid w:val="482D32D9"/>
    <w:rsid w:val="49567DBD"/>
    <w:rsid w:val="4FD168B3"/>
    <w:rsid w:val="50F82A13"/>
    <w:rsid w:val="52653233"/>
    <w:rsid w:val="528A1E0F"/>
    <w:rsid w:val="52CD0819"/>
    <w:rsid w:val="531360FC"/>
    <w:rsid w:val="533F7DCB"/>
    <w:rsid w:val="53917711"/>
    <w:rsid w:val="53C92140"/>
    <w:rsid w:val="596A1072"/>
    <w:rsid w:val="5C802ACD"/>
    <w:rsid w:val="5D1554CE"/>
    <w:rsid w:val="5E2B1D26"/>
    <w:rsid w:val="5E616CF3"/>
    <w:rsid w:val="5E811013"/>
    <w:rsid w:val="6042603E"/>
    <w:rsid w:val="66E352CE"/>
    <w:rsid w:val="67FB6FFB"/>
    <w:rsid w:val="68281520"/>
    <w:rsid w:val="68E00C60"/>
    <w:rsid w:val="6CDD2927"/>
    <w:rsid w:val="6CE749D8"/>
    <w:rsid w:val="6DB3476A"/>
    <w:rsid w:val="6F245531"/>
    <w:rsid w:val="6F936BED"/>
    <w:rsid w:val="71A56390"/>
    <w:rsid w:val="761A4388"/>
    <w:rsid w:val="77C0246B"/>
    <w:rsid w:val="7AC90CC2"/>
    <w:rsid w:val="7B8D0EFC"/>
    <w:rsid w:val="7CA31DB3"/>
    <w:rsid w:val="7E066D4A"/>
    <w:rsid w:val="7F7F3901"/>
    <w:rsid w:val="7F9E4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1D9E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HTML Preformatted" w:semiHidden="0" w:qFormat="1"/>
    <w:lsdException w:name="Normal Table" w:semiHidden="0" w:unhideWhenUsed="0" w:qFormat="1"/>
    <w:lsdException w:name="Table Web 3" w:semiHidden="0" w:unhideWhenUsed="0"/>
    <w:lsdException w:name="Table Grid" w:semiHidden="0" w:uiPriority="39" w:unhideWhenUsed="0" w:qFormat="1"/>
    <w:lsdException w:name="Table Theme" w:semiHidden="0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eastAsia="宋体" w:hAnsi="宋体" w:hint="eastAsia"/>
    </w:rPr>
  </w:style>
  <w:style w:type="paragraph" w:styleId="a3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character" w:styleId="a4">
    <w:name w:val="Strong"/>
    <w:uiPriority w:val="22"/>
    <w:qFormat/>
    <w:rPr>
      <w:b/>
    </w:rPr>
  </w:style>
  <w:style w:type="table" w:styleId="a5">
    <w:name w:val="Table Grid"/>
    <w:basedOn w:val="a1"/>
    <w:uiPriority w:val="3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qFormat/>
  </w:style>
  <w:style w:type="paragraph" w:customStyle="1" w:styleId="1">
    <w:name w:val="列出段落1"/>
    <w:basedOn w:val="a"/>
    <w:uiPriority w:val="34"/>
    <w:qFormat/>
    <w:pPr>
      <w:widowControl w:val="0"/>
      <w:ind w:firstLineChars="200" w:firstLine="420"/>
      <w:jc w:val="both"/>
    </w:pPr>
    <w:rPr>
      <w:rFonts w:asciiTheme="minorHAnsi" w:hAnsiTheme="minorHAnsi" w:cstheme="minorBidi"/>
      <w:kern w:val="2"/>
    </w:rPr>
  </w:style>
  <w:style w:type="paragraph" w:customStyle="1" w:styleId="p0">
    <w:name w:val="p0"/>
    <w:basedOn w:val="NewNew"/>
    <w:qFormat/>
    <w:pPr>
      <w:widowControl/>
      <w:spacing w:before="156" w:after="156"/>
      <w:ind w:firstLine="420"/>
    </w:pPr>
    <w:rPr>
      <w:rFonts w:ascii="Calibri" w:hAnsi="Calibri" w:cs="宋体"/>
      <w:kern w:val="0"/>
      <w:szCs w:val="21"/>
    </w:rPr>
  </w:style>
  <w:style w:type="paragraph" w:customStyle="1" w:styleId="NewNew">
    <w:name w:val="正文 New New"/>
    <w:qFormat/>
    <w:pPr>
      <w:widowControl w:val="0"/>
      <w:jc w:val="both"/>
    </w:pPr>
    <w:rPr>
      <w:kern w:val="2"/>
      <w:sz w:val="21"/>
      <w:szCs w:val="24"/>
    </w:rPr>
  </w:style>
  <w:style w:type="paragraph" w:styleId="a6">
    <w:name w:val="Balloon Text"/>
    <w:basedOn w:val="a"/>
    <w:link w:val="Char"/>
    <w:uiPriority w:val="99"/>
    <w:semiHidden/>
    <w:unhideWhenUsed/>
    <w:rsid w:val="00CC377F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CC377F"/>
    <w:rPr>
      <w:rFonts w:eastAsiaTheme="minorEastAsi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HTML Preformatted" w:semiHidden="0" w:qFormat="1"/>
    <w:lsdException w:name="Normal Table" w:semiHidden="0" w:unhideWhenUsed="0" w:qFormat="1"/>
    <w:lsdException w:name="Table Web 3" w:semiHidden="0" w:unhideWhenUsed="0"/>
    <w:lsdException w:name="Table Grid" w:semiHidden="0" w:uiPriority="39" w:unhideWhenUsed="0" w:qFormat="1"/>
    <w:lsdException w:name="Table Theme" w:semiHidden="0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eastAsia="宋体" w:hAnsi="宋体" w:hint="eastAsia"/>
    </w:rPr>
  </w:style>
  <w:style w:type="paragraph" w:styleId="a3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character" w:styleId="a4">
    <w:name w:val="Strong"/>
    <w:uiPriority w:val="22"/>
    <w:qFormat/>
    <w:rPr>
      <w:b/>
    </w:rPr>
  </w:style>
  <w:style w:type="table" w:styleId="a5">
    <w:name w:val="Table Grid"/>
    <w:basedOn w:val="a1"/>
    <w:uiPriority w:val="3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qFormat/>
  </w:style>
  <w:style w:type="paragraph" w:customStyle="1" w:styleId="1">
    <w:name w:val="列出段落1"/>
    <w:basedOn w:val="a"/>
    <w:uiPriority w:val="34"/>
    <w:qFormat/>
    <w:pPr>
      <w:widowControl w:val="0"/>
      <w:ind w:firstLineChars="200" w:firstLine="420"/>
      <w:jc w:val="both"/>
    </w:pPr>
    <w:rPr>
      <w:rFonts w:asciiTheme="minorHAnsi" w:hAnsiTheme="minorHAnsi" w:cstheme="minorBidi"/>
      <w:kern w:val="2"/>
    </w:rPr>
  </w:style>
  <w:style w:type="paragraph" w:customStyle="1" w:styleId="p0">
    <w:name w:val="p0"/>
    <w:basedOn w:val="NewNew"/>
    <w:qFormat/>
    <w:pPr>
      <w:widowControl/>
      <w:spacing w:before="156" w:after="156"/>
      <w:ind w:firstLine="420"/>
    </w:pPr>
    <w:rPr>
      <w:rFonts w:ascii="Calibri" w:hAnsi="Calibri" w:cs="宋体"/>
      <w:kern w:val="0"/>
      <w:szCs w:val="21"/>
    </w:rPr>
  </w:style>
  <w:style w:type="paragraph" w:customStyle="1" w:styleId="NewNew">
    <w:name w:val="正文 New New"/>
    <w:qFormat/>
    <w:pPr>
      <w:widowControl w:val="0"/>
      <w:jc w:val="both"/>
    </w:pPr>
    <w:rPr>
      <w:kern w:val="2"/>
      <w:sz w:val="21"/>
      <w:szCs w:val="24"/>
    </w:rPr>
  </w:style>
  <w:style w:type="paragraph" w:styleId="a6">
    <w:name w:val="Balloon Text"/>
    <w:basedOn w:val="a"/>
    <w:link w:val="Char"/>
    <w:uiPriority w:val="99"/>
    <w:semiHidden/>
    <w:unhideWhenUsed/>
    <w:rsid w:val="00CC377F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CC377F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22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3</Pages>
  <Words>139</Words>
  <Characters>793</Characters>
  <Application>Microsoft Office Word</Application>
  <DocSecurity>0</DocSecurity>
  <Lines>6</Lines>
  <Paragraphs>1</Paragraphs>
  <ScaleCrop>false</ScaleCrop>
  <Company/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HJ</cp:lastModifiedBy>
  <cp:revision>54</cp:revision>
  <cp:lastPrinted>2017-07-03T02:19:00Z</cp:lastPrinted>
  <dcterms:created xsi:type="dcterms:W3CDTF">2019-03-12T01:35:00Z</dcterms:created>
  <dcterms:modified xsi:type="dcterms:W3CDTF">2019-08-21T03:09:00Z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